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5B325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i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AirHelp recebe certificado </w:t>
      </w:r>
      <w:r>
        <w:rPr>
          <w:rFonts w:ascii="Arial" w:eastAsia="Arial" w:hAnsi="Arial" w:cs="Arial"/>
          <w:b/>
          <w:i/>
          <w:color w:val="000000"/>
          <w:sz w:val="36"/>
          <w:szCs w:val="36"/>
        </w:rPr>
        <w:t>Most Loved Workplace</w:t>
      </w:r>
    </w:p>
    <w:p w14:paraId="6ED650C7" w14:textId="77777777" w:rsidR="00882C2A" w:rsidRDefault="00882C2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i/>
          <w:color w:val="000000"/>
          <w:sz w:val="36"/>
          <w:szCs w:val="36"/>
        </w:rPr>
      </w:pPr>
    </w:p>
    <w:p w14:paraId="2EE5E74B" w14:textId="77777777" w:rsidR="00882C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AirHelp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empresa líder mundial em tecnologia de compensação de passageiros aéreos, integra o ranking das 100 melhores empresas internacionais no que à satisfação dos </w:t>
      </w:r>
      <w:r>
        <w:rPr>
          <w:rFonts w:ascii="Arial" w:eastAsia="Arial" w:hAnsi="Arial" w:cs="Arial"/>
          <w:sz w:val="20"/>
          <w:szCs w:val="20"/>
        </w:rPr>
        <w:t xml:space="preserve">colaboradores </w:t>
      </w:r>
      <w:r>
        <w:rPr>
          <w:rFonts w:ascii="Arial" w:eastAsia="Arial" w:hAnsi="Arial" w:cs="Arial"/>
          <w:color w:val="000000"/>
          <w:sz w:val="20"/>
          <w:szCs w:val="20"/>
        </w:rPr>
        <w:t>diz respeito.</w:t>
      </w:r>
    </w:p>
    <w:p w14:paraId="44E6EB9B" w14:textId="77777777" w:rsidR="00882C2A" w:rsidRDefault="00882C2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9E97E76" w14:textId="77777777" w:rsidR="00882C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Estudos demonstram que estes locais de trabalho proporcionam um serviço ao cliente e uma </w:t>
      </w:r>
      <w:r>
        <w:rPr>
          <w:rFonts w:ascii="Arial" w:eastAsia="Arial" w:hAnsi="Arial" w:cs="Arial"/>
          <w:sz w:val="20"/>
          <w:szCs w:val="20"/>
        </w:rPr>
        <w:t>produtividade três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 quatro vezes superiores e reduzem o 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turnover </w:t>
      </w:r>
      <w:r>
        <w:rPr>
          <w:rFonts w:ascii="Arial" w:eastAsia="Arial" w:hAnsi="Arial" w:cs="Arial"/>
          <w:color w:val="000000"/>
          <w:sz w:val="20"/>
          <w:szCs w:val="20"/>
        </w:rPr>
        <w:t>dos colaboradores.</w:t>
      </w:r>
    </w:p>
    <w:p w14:paraId="3DA556F3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A74543C" wp14:editId="0BD07EB5">
            <wp:simplePos x="0" y="0"/>
            <wp:positionH relativeFrom="column">
              <wp:posOffset>1</wp:posOffset>
            </wp:positionH>
            <wp:positionV relativeFrom="paragraph">
              <wp:posOffset>166370</wp:posOffset>
            </wp:positionV>
            <wp:extent cx="5400040" cy="1998464"/>
            <wp:effectExtent l="0" t="0" r="0" b="0"/>
            <wp:wrapSquare wrapText="bothSides" distT="0" distB="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8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057934" w14:textId="77777777" w:rsidR="00882C2A" w:rsidRDefault="00882C2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sz w:val="20"/>
          <w:szCs w:val="20"/>
          <w:highlight w:val="white"/>
        </w:rPr>
      </w:pPr>
    </w:p>
    <w:p w14:paraId="6C0779F5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highlight w:val="white"/>
        </w:rPr>
        <w:t xml:space="preserve">Lisboa, </w:t>
      </w:r>
      <w:r>
        <w:rPr>
          <w:rFonts w:ascii="Arial" w:eastAsia="Arial" w:hAnsi="Arial" w:cs="Arial"/>
          <w:b/>
          <w:sz w:val="20"/>
          <w:szCs w:val="20"/>
        </w:rPr>
        <w:t>25 de julho</w:t>
      </w:r>
      <w:r>
        <w:rPr>
          <w:rFonts w:ascii="Arial" w:eastAsia="Arial" w:hAnsi="Arial" w:cs="Arial"/>
          <w:b/>
          <w:color w:val="000000"/>
          <w:sz w:val="20"/>
          <w:szCs w:val="20"/>
          <w:highlight w:val="white"/>
        </w:rPr>
        <w:t xml:space="preserve"> de 202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4. –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hyperlink r:id="rId10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AirHelp</w:t>
        </w:r>
      </w:hyperlink>
      <w:r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acaba de ser destacada como uma das empresas mais bem classificadas no local de trabalho em 2024 pela </w:t>
      </w:r>
      <w:r>
        <w:rPr>
          <w:rFonts w:ascii="Arial" w:eastAsia="Arial" w:hAnsi="Arial" w:cs="Arial"/>
          <w:b/>
          <w:i/>
          <w:sz w:val="20"/>
          <w:szCs w:val="20"/>
        </w:rPr>
        <w:t>Most Loved Workplace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Esta distinção destaca o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compromisso da AirHelp com a colaboração, a transparência e o bem-estar dos seus colaboradores.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Esta classificação e, por conseguinte, a atribuição do certificado, surge na sequência de uma análise efetuada pelo </w:t>
      </w:r>
      <w:hyperlink r:id="rId11">
        <w:r>
          <w:rPr>
            <w:rFonts w:ascii="Arial" w:eastAsia="Arial" w:hAnsi="Arial" w:cs="Arial"/>
            <w:i/>
            <w:color w:val="0000FF"/>
            <w:sz w:val="20"/>
            <w:szCs w:val="20"/>
            <w:u w:val="single"/>
          </w:rPr>
          <w:t>Best Practice Institute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(BPI). </w:t>
      </w:r>
    </w:p>
    <w:p w14:paraId="75DEA370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filosofia da AirHelp, junto dos seus colaboradores, baseia-se na transparência nas decisões e incentiva a colaboração de todos. Um exemplo disso foi o processo realizado em 2019 para encontrar e decidir sobre os valores corporativos - perseverança, responsabilidade, integridade e trabalho em equipa. </w:t>
      </w:r>
    </w:p>
    <w:p w14:paraId="7930EE0E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 empresa valoriza também o crescimento pessoal e disponibiliza financiamento adicional aos seus colaboradores para duas situações: 1) melhoria das suas competências no exercício das suas funções; 2) financiamento para o desenvolvimento pessoal que pode ser utilizado em áreas fora da sua função atual. Paralelamente, a empresa promove também o L</w:t>
      </w:r>
      <w:r>
        <w:rPr>
          <w:rFonts w:ascii="Arial" w:eastAsia="Arial" w:hAnsi="Arial" w:cs="Arial"/>
          <w:i/>
          <w:color w:val="000000"/>
          <w:sz w:val="20"/>
          <w:szCs w:val="20"/>
        </w:rPr>
        <w:t>eadership Skills Program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um programa de competências de liderança para todos os novos e futuros gestores. </w:t>
      </w:r>
    </w:p>
    <w:p w14:paraId="65297E5A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 acordo com Tomasz Pawliszyn, CEO da AirHelp, </w:t>
      </w:r>
      <w:r>
        <w:rPr>
          <w:rFonts w:ascii="Arial" w:eastAsia="Arial" w:hAnsi="Arial" w:cs="Arial"/>
          <w:i/>
          <w:color w:val="000000"/>
          <w:sz w:val="20"/>
          <w:szCs w:val="20"/>
        </w:rPr>
        <w:t>"a satisfação da equipa é medida regularmente através de inquéritos e ferramentas que avaliam o seu bem-estar semanalmente, ou de perguntas abertas que lhes dão a oportunidade de ter uma palavra a dizer em todas as decisões que são tomadas. Além disso, os diretores de departamento apresentam, regularmente, ideias e propostas das suas equipas durante as reuniões estratégicas."</w:t>
      </w:r>
    </w:p>
    <w:p w14:paraId="03E138DC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Além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disso, a empresa promove uma cultura de respeito e de reconhecimento contínuo. 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"Elogiar publicamente os AirHelpers – como os colaboradores da AirHelp são designados internamente – pelas suas ideias e trabalho árduo faz parte da nossa cultura. Não se passa um dia sem que alguém envie uma mensagem de </w:t>
      </w:r>
      <w:r>
        <w:rPr>
          <w:rFonts w:ascii="Arial" w:eastAsia="Arial" w:hAnsi="Arial" w:cs="Arial"/>
          <w:i/>
          <w:sz w:val="20"/>
          <w:szCs w:val="20"/>
        </w:rPr>
        <w:t>agradecimento a um ou mais colegas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através do canal corporativo"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afirma Pawliszyn. </w:t>
      </w:r>
    </w:p>
    <w:p w14:paraId="724F148E" w14:textId="77777777" w:rsidR="00882C2A" w:rsidRDefault="00882C2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ED4741C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A igualdade de oportunidades é também uma consideração importante na AirHelp e, por esta razão, o recrutamento é anónimo para minimizar qualquer influência externa</w:t>
      </w:r>
      <w:r>
        <w:rPr>
          <w:rFonts w:ascii="Arial" w:eastAsia="Arial" w:hAnsi="Arial" w:cs="Arial"/>
          <w:sz w:val="20"/>
          <w:szCs w:val="20"/>
        </w:rPr>
        <w:t>. Na prática, o responsável pela contratação não conhece o nome do candidato, que é alterado para um nome aleatório e não tem acesso a qualquer imagem.</w:t>
      </w:r>
    </w:p>
    <w:p w14:paraId="17773F00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Sendo uma empresa internacional, que opera em várias partes do mundo, os funcionários da AirHelp são oriundos de diferentes países e trabalham em diferentes escritórios na Europa e no Brasil, mas também têm a possibilidade de trabalhar remotamente durante um mês por ano. </w:t>
      </w:r>
    </w:p>
    <w:p w14:paraId="54B89AE5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Apesar desta diversidade, </w:t>
      </w:r>
      <w:r>
        <w:rPr>
          <w:rFonts w:ascii="Arial" w:eastAsia="Arial" w:hAnsi="Arial" w:cs="Arial"/>
          <w:i/>
          <w:color w:val="000000"/>
          <w:sz w:val="20"/>
          <w:szCs w:val="20"/>
        </w:rPr>
        <w:t>"formamos uma equipa muito bem coordenada"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garante o CEO da AirHelp. Isto é possível graças às reuniões online que acontecem diariamente e às deslocações regulares dos departamentos. A coesão entre os diferentes departamentos é também cultivada através de atividades regulares de formação de equipas e de </w:t>
      </w:r>
      <w:r>
        <w:rPr>
          <w:rFonts w:ascii="Arial" w:eastAsia="Arial" w:hAnsi="Arial" w:cs="Arial"/>
          <w:sz w:val="20"/>
          <w:szCs w:val="20"/>
        </w:rPr>
        <w:t>reuniões gerais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– realizadas duas vezes por ano - para as quais todos os colaboradores da AirHelp são convidados. </w:t>
      </w:r>
    </w:p>
    <w:p w14:paraId="491B305D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Por último, foram introduzidos na AirHelp gestores de bem-estar que estão a priorizar a saúde mental dos colaboradores, sendo que estes podem recorrer ao seu apoio e aconselhamento sempre que necessitem. </w:t>
      </w:r>
    </w:p>
    <w:p w14:paraId="331B2C37" w14:textId="77777777" w:rsidR="00882C2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Mais informações aqui: </w:t>
      </w:r>
      <w:hyperlink r:id="rId12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https://mostlovedworkplace.com/companies/airhelp/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347BF7F2" w14:textId="77777777" w:rsidR="00882C2A" w:rsidRDefault="00882C2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2E3E113" w14:textId="77777777" w:rsidR="00882C2A" w:rsidRDefault="00882C2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B3E476E" w14:textId="77777777" w:rsidR="00882C2A" w:rsidRDefault="00000000">
      <w:pPr>
        <w:spacing w:after="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>Sobre a AirHelp</w:t>
      </w:r>
    </w:p>
    <w:p w14:paraId="2F472346" w14:textId="77777777" w:rsidR="00882C2A" w:rsidRDefault="00000000">
      <w:pPr>
        <w:spacing w:after="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 AirHelp é uma empresa tecnológica que trabalha para melhorar a experiência dos passageiros aéreos durante uma perturbação de voo. Fundada em 2013, a empresa tem ajudado os viajantes a obter compensações por voos atrasados, cancelados ou em overbooking, com mais de 15 milhões de voos registados. A AirHelp, com mais de 400 assistentes, desenvolve ações legais e políticas para reforçar os direitos dos passageiros aéreos em todo o mundo. Desta forma, a empresa já ajudou mais de 2,2 milhões de pessoas a receber indemnizações em todo o mundo. A AirHelp tem a confiança dos seus clientes: 5,6 milhões de utilizadores do AirHelp Plus e uma classificação de 4,6/5 da Trustpilot. Mais informações em: </w:t>
      </w:r>
      <w:hyperlink r:id="rId13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72105E0" w14:textId="77777777" w:rsidR="00882C2A" w:rsidRDefault="00882C2A">
      <w:pPr>
        <w:spacing w:after="80"/>
        <w:jc w:val="both"/>
        <w:rPr>
          <w:rFonts w:ascii="Arial" w:eastAsia="Arial" w:hAnsi="Arial" w:cs="Arial"/>
          <w:b/>
          <w:sz w:val="16"/>
          <w:szCs w:val="16"/>
          <w:u w:val="single"/>
        </w:rPr>
      </w:pPr>
    </w:p>
    <w:p w14:paraId="28EB4D39" w14:textId="77777777" w:rsidR="00882C2A" w:rsidRDefault="00000000">
      <w:pPr>
        <w:spacing w:after="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  <w:u w:val="single"/>
        </w:rPr>
        <w:t>Para mais informações, contactar:</w:t>
      </w:r>
    </w:p>
    <w:p w14:paraId="65FE5E4B" w14:textId="77777777" w:rsidR="00882C2A" w:rsidRDefault="00000000">
      <w:pPr>
        <w:spacing w:after="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4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sectPr w:rsidR="00882C2A">
      <w:headerReference w:type="defaul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9C253" w14:textId="77777777" w:rsidR="004B58F8" w:rsidRDefault="004B58F8">
      <w:pPr>
        <w:spacing w:after="0" w:line="240" w:lineRule="auto"/>
      </w:pPr>
      <w:r>
        <w:separator/>
      </w:r>
    </w:p>
  </w:endnote>
  <w:endnote w:type="continuationSeparator" w:id="0">
    <w:p w14:paraId="1FE43D9A" w14:textId="77777777" w:rsidR="004B58F8" w:rsidRDefault="004B5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158185D-5BC0-AC44-B78E-0AA5A7300031}"/>
  </w:font>
  <w:font w:name="Courier New">
    <w:panose1 w:val="02070309020205020404"/>
    <w:charset w:val="00"/>
    <w:family w:val="auto"/>
    <w:pitch w:val="default"/>
    <w:embedRegular r:id="rId2" w:fontKey="{623E813E-A1C6-304B-9DBE-295B179E46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88FCF56-49BE-8A43-A33A-922A1EB9450F}"/>
    <w:embedBold r:id="rId4" w:fontKey="{64772716-790B-104F-BACF-54D5156259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BD36693-727D-A44B-B55B-3AEF44B852CD}"/>
    <w:embedBold r:id="rId6" w:fontKey="{2A528A9D-7A68-D144-A371-FE6F19A6FB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A2CB2A9-92BC-5440-9961-0838BD218F77}"/>
    <w:embedItalic r:id="rId8" w:fontKey="{B9404BCA-0D39-C448-B1A3-2397700FB061}"/>
  </w:font>
  <w:font w:name="Segoe UI">
    <w:panose1 w:val="020B0502040204020203"/>
    <w:charset w:val="00"/>
    <w:family w:val="roman"/>
    <w:notTrueType/>
    <w:pitch w:val="default"/>
    <w:embedRegular r:id="rId9" w:fontKey="{5E466D3A-D36A-8C40-B557-C0ECF2CBDE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75AD686-AA93-314E-AB9C-CD4BC4267C3B}"/>
    <w:embedBold r:id="rId11" w:fontKey="{463CE9DF-3FFB-F84B-A77F-0617FE3414AC}"/>
    <w:embedItalic r:id="rId12" w:fontKey="{ABBA9195-3BB8-1A4C-B372-55CC4658BDBB}"/>
    <w:embedBoldItalic r:id="rId13" w:fontKey="{98011074-C55A-3C48-809F-7C02C5B7B8FD}"/>
  </w:font>
  <w:font w:name="Cambria">
    <w:panose1 w:val="02040503050406030204"/>
    <w:charset w:val="00"/>
    <w:family w:val="roman"/>
    <w:notTrueType/>
    <w:pitch w:val="default"/>
    <w:embedRegular r:id="rId14" w:fontKey="{47229A51-1D72-D741-AC65-9513C2EA19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C38C0" w14:textId="77777777" w:rsidR="004B58F8" w:rsidRDefault="004B58F8">
      <w:pPr>
        <w:spacing w:after="0" w:line="240" w:lineRule="auto"/>
      </w:pPr>
      <w:r>
        <w:separator/>
      </w:r>
    </w:p>
  </w:footnote>
  <w:footnote w:type="continuationSeparator" w:id="0">
    <w:p w14:paraId="34910951" w14:textId="77777777" w:rsidR="004B58F8" w:rsidRDefault="004B5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B5092" w14:textId="77777777" w:rsidR="00882C2A" w:rsidRDefault="00000000">
    <w:pP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124F828" wp14:editId="4250DF23">
          <wp:simplePos x="0" y="0"/>
          <wp:positionH relativeFrom="column">
            <wp:posOffset>4933950</wp:posOffset>
          </wp:positionH>
          <wp:positionV relativeFrom="paragraph">
            <wp:posOffset>-390519</wp:posOffset>
          </wp:positionV>
          <wp:extent cx="1114425" cy="647700"/>
          <wp:effectExtent l="0" t="0" r="0" b="0"/>
          <wp:wrapSquare wrapText="bothSides" distT="0" distB="0" distL="0" distR="0"/>
          <wp:docPr id="9" name="image1.png" descr="Código descuento AirHelp - 10€ menos en Julio 2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ódigo descuento AirHelp - 10€ menos en Julio 202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7731D"/>
    <w:multiLevelType w:val="multilevel"/>
    <w:tmpl w:val="D36A32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187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C2A"/>
    <w:rsid w:val="000D315E"/>
    <w:rsid w:val="004B58F8"/>
    <w:rsid w:val="00882C2A"/>
    <w:rsid w:val="00E6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75479C"/>
  <w15:docId w15:val="{9BF73C9E-DB23-5C4D-8966-899E48675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F2"/>
  </w:style>
  <w:style w:type="paragraph" w:styleId="Ttulo1">
    <w:name w:val="heading 1"/>
    <w:basedOn w:val="Normal"/>
    <w:next w:val="Normal"/>
    <w:link w:val="Ttulo1Car"/>
    <w:uiPriority w:val="9"/>
    <w:qFormat/>
    <w:rsid w:val="009A6F6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6F6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6F6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6F6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6F6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A6F6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9A6F6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A6F64"/>
    <w:rPr>
      <w:b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6F64"/>
    <w:rPr>
      <w:b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6F64"/>
    <w:rPr>
      <w:b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6F64"/>
    <w:rPr>
      <w:b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6F64"/>
    <w:rPr>
      <w:b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A6F64"/>
    <w:rPr>
      <w:b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9A6F64"/>
    <w:rPr>
      <w:b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9A6F64"/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9A6F6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E14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4F2"/>
  </w:style>
  <w:style w:type="paragraph" w:styleId="Piedepgina">
    <w:name w:val="footer"/>
    <w:basedOn w:val="Normal"/>
    <w:link w:val="PiedepginaCar"/>
    <w:uiPriority w:val="99"/>
    <w:unhideWhenUsed/>
    <w:rsid w:val="00AE14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4F2"/>
  </w:style>
  <w:style w:type="character" w:styleId="Hipervnculo">
    <w:name w:val="Hyperlink"/>
    <w:basedOn w:val="Fuentedeprrafopredeter"/>
    <w:uiPriority w:val="99"/>
    <w:unhideWhenUsed/>
    <w:rsid w:val="00AE14F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AE1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AE14F2"/>
    <w:rPr>
      <w:color w:val="605E5C"/>
      <w:shd w:val="clear" w:color="auto" w:fill="E1DFDD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5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123"/>
    <w:rPr>
      <w:rFonts w:ascii="Segoe UI" w:hAnsi="Segoe UI" w:cs="Segoe UI"/>
      <w:sz w:val="18"/>
      <w:szCs w:val="18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51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D5123"/>
    <w:rPr>
      <w:b/>
      <w:bCs/>
      <w:sz w:val="20"/>
      <w:szCs w:val="20"/>
      <w:lang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FB4E8A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C772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C7720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4C7720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4C77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/" TargetMode="External"/><Relationship Id="rId13" Type="http://schemas.openxmlformats.org/officeDocument/2006/relationships/hyperlink" Target="https://www.airhelp.com/pt-p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stlovedworkplace.com/companies/airhel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estpracticeinstitute.org/?view=gues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airhelp.com/pt-p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airhelp.portugal@actitud.agenc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udf7clRJmiWC8DniVjX4oRFvGQ==">CgMxLjA4AGotChRzdWdnZXN0LnRlNTlleWp5c3ZhdxIVUGVkcm8gTWlndWVsIE1hZGFsZW5vai0KFHN1Z2dlc3QuOGpoc2lyc3FhanByEhVQZWRybyBNaWd1ZWwgTWFkYWxlbm9qLQoUc3VnZ2VzdC5yZDJ1cDl0N29yOWkSFVBlZHJvIE1pZ3VlbCBNYWRhbGVub2otChRzdWdnZXN0LjZrMWt5dnB0YjRqdhIVUGVkcm8gTWlndWVsIE1hZGFsZW5vai0KFHN1Z2dlc3QucWtkbDlwOWJkZ2xtEhVQZWRybyBNaWd1ZWwgTWFkYWxlbm9qLQoUc3VnZ2VzdC5mNzA1NWJ6OGFkMjASFVBlZHJvIE1pZ3VlbCBNYWRhbGVub2otChRzdWdnZXN0LmlhOWxrYzZ4M3Q1ZRIVUGVkcm8gTWlndWVsIE1hZGFsZW5vciExeDJqS2hCZTlmcHFSdzhoVUJTUldZWl9nT2huZEZtY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772</Words>
  <Characters>4250</Characters>
  <Application>Microsoft Office Word</Application>
  <DocSecurity>0</DocSecurity>
  <Lines>35</Lines>
  <Paragraphs>10</Paragraphs>
  <ScaleCrop>false</ScaleCrop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 García Lorente</dc:creator>
  <cp:lastModifiedBy>Candela Sánchez Carrillo</cp:lastModifiedBy>
  <cp:revision>2</cp:revision>
  <dcterms:created xsi:type="dcterms:W3CDTF">2024-07-26T07:39:00Z</dcterms:created>
  <dcterms:modified xsi:type="dcterms:W3CDTF">2024-07-26T07:39:00Z</dcterms:modified>
</cp:coreProperties>
</file>